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355" w:type="dxa"/>
        <w:tblLayout w:type="fixed"/>
        <w:tblLook w:val="04A0"/>
      </w:tblPr>
      <w:tblGrid>
        <w:gridCol w:w="3061"/>
        <w:gridCol w:w="1304"/>
        <w:gridCol w:w="794"/>
        <w:gridCol w:w="1304"/>
        <w:gridCol w:w="794"/>
        <w:gridCol w:w="1304"/>
        <w:gridCol w:w="794"/>
      </w:tblGrid>
      <w:tr w:rsidR="007C3746" w:rsidRPr="00E37976" w:rsidTr="007C3746">
        <w:trPr>
          <w:trHeight w:val="363"/>
        </w:trPr>
        <w:tc>
          <w:tcPr>
            <w:tcW w:w="3061" w:type="dxa"/>
            <w:vMerge w:val="restart"/>
            <w:vAlign w:val="center"/>
          </w:tcPr>
          <w:p w:rsidR="007C3746" w:rsidRPr="00E37976" w:rsidRDefault="007C3746" w:rsidP="007C37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Calibration Scenarios</w:t>
            </w:r>
          </w:p>
        </w:tc>
        <w:tc>
          <w:tcPr>
            <w:tcW w:w="2098" w:type="dxa"/>
            <w:gridSpan w:val="2"/>
          </w:tcPr>
          <w:p w:rsidR="007C3746" w:rsidRPr="00E37976" w:rsidRDefault="007C3746" w:rsidP="00CE6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37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Asteraceae</w:t>
            </w:r>
            <w:proofErr w:type="spellEnd"/>
          </w:p>
        </w:tc>
        <w:tc>
          <w:tcPr>
            <w:tcW w:w="2098" w:type="dxa"/>
            <w:gridSpan w:val="2"/>
            <w:vAlign w:val="center"/>
          </w:tcPr>
          <w:p w:rsidR="007C3746" w:rsidRPr="00E37976" w:rsidRDefault="007C3746" w:rsidP="007C37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MGCA</w:t>
            </w:r>
          </w:p>
        </w:tc>
        <w:tc>
          <w:tcPr>
            <w:tcW w:w="2098" w:type="dxa"/>
            <w:gridSpan w:val="2"/>
            <w:vAlign w:val="center"/>
          </w:tcPr>
          <w:p w:rsidR="007C3746" w:rsidRPr="00E37976" w:rsidRDefault="007C3746" w:rsidP="007C37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Crown </w:t>
            </w:r>
            <w:proofErr w:type="spellStart"/>
            <w:r w:rsidRPr="00E379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Asterales</w:t>
            </w:r>
            <w:proofErr w:type="spellEnd"/>
          </w:p>
        </w:tc>
      </w:tr>
      <w:tr w:rsidR="007C3746" w:rsidRPr="00E37976" w:rsidTr="004D4498">
        <w:trPr>
          <w:trHeight w:val="363"/>
        </w:trPr>
        <w:tc>
          <w:tcPr>
            <w:tcW w:w="3061" w:type="dxa"/>
            <w:vMerge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4" w:type="dxa"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95 % HPD interval</w:t>
            </w:r>
          </w:p>
        </w:tc>
        <w:tc>
          <w:tcPr>
            <w:tcW w:w="794" w:type="dxa"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Mean</w:t>
            </w:r>
          </w:p>
        </w:tc>
        <w:tc>
          <w:tcPr>
            <w:tcW w:w="1304" w:type="dxa"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95 % HPD interval</w:t>
            </w:r>
          </w:p>
        </w:tc>
        <w:tc>
          <w:tcPr>
            <w:tcW w:w="794" w:type="dxa"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Mean</w:t>
            </w:r>
          </w:p>
        </w:tc>
        <w:tc>
          <w:tcPr>
            <w:tcW w:w="1304" w:type="dxa"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95 % HPD interval</w:t>
            </w:r>
          </w:p>
        </w:tc>
        <w:tc>
          <w:tcPr>
            <w:tcW w:w="794" w:type="dxa"/>
          </w:tcPr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Mean</w:t>
            </w:r>
          </w:p>
        </w:tc>
      </w:tr>
      <w:tr w:rsidR="002558D7" w:rsidRPr="00E37976" w:rsidTr="00FD3C41">
        <w:trPr>
          <w:trHeight w:val="363"/>
        </w:trPr>
        <w:tc>
          <w:tcPr>
            <w:tcW w:w="3061" w:type="dxa"/>
          </w:tcPr>
          <w:p w:rsidR="008A3E92" w:rsidRPr="00E37976" w:rsidRDefault="008A3E92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1</w:t>
            </w:r>
            <w:r w:rsidRPr="00E37976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Pr="00E37976">
              <w:rPr>
                <w:rFonts w:ascii="Times New Roman" w:hAnsi="Times New Roman" w:cs="Times New Roman"/>
                <w:lang w:val="en-US"/>
              </w:rPr>
              <w:t xml:space="preserve"> Scenario</w:t>
            </w:r>
          </w:p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</w:p>
          <w:p w:rsidR="007232AE" w:rsidRPr="00E37976" w:rsidRDefault="00C26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="007232AE" w:rsidRPr="00E379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Dasyphyllum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8A3E92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Fig. 5)</w:t>
            </w:r>
          </w:p>
        </w:tc>
        <w:tc>
          <w:tcPr>
            <w:tcW w:w="130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82.4-</w:t>
            </w:r>
            <w:r w:rsidR="008A3E92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91.</w:t>
            </w:r>
            <w:r w:rsidR="00F12016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94" w:type="dxa"/>
          </w:tcPr>
          <w:p w:rsidR="007232AE" w:rsidRPr="00E37976" w:rsidRDefault="00F120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  <w:r w:rsidR="006E561C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304" w:type="dxa"/>
          </w:tcPr>
          <w:p w:rsidR="0010075E" w:rsidRPr="00E37976" w:rsidRDefault="00F120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90.95-103</w:t>
            </w:r>
            <w:r w:rsidR="0010075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94" w:type="dxa"/>
          </w:tcPr>
          <w:p w:rsidR="007232AE" w:rsidRPr="00E37976" w:rsidRDefault="00F120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  <w:r w:rsidR="006E561C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:rsidR="006E561C" w:rsidRPr="00E37976" w:rsidRDefault="00F120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98.66-113</w:t>
            </w:r>
            <w:r w:rsidR="006E561C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794" w:type="dxa"/>
          </w:tcPr>
          <w:p w:rsidR="007232AE" w:rsidRPr="00E37976" w:rsidRDefault="006E56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106.</w:t>
            </w:r>
            <w:r w:rsidR="00F12016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</w:tr>
      <w:tr w:rsidR="002558D7" w:rsidRPr="00E37976" w:rsidTr="00FD3C41">
        <w:trPr>
          <w:trHeight w:val="363"/>
        </w:trPr>
        <w:tc>
          <w:tcPr>
            <w:tcW w:w="3061" w:type="dxa"/>
          </w:tcPr>
          <w:p w:rsidR="00C26BED" w:rsidRPr="00E37976" w:rsidRDefault="00C26BED" w:rsidP="00C26BED">
            <w:pPr>
              <w:rPr>
                <w:rFonts w:ascii="Times New Roman" w:hAnsi="Times New Roman" w:cs="Times New Roman"/>
              </w:rPr>
            </w:pPr>
            <w:r w:rsidRPr="00E37976">
              <w:rPr>
                <w:rFonts w:ascii="Times New Roman" w:hAnsi="Times New Roman" w:cs="Times New Roman"/>
              </w:rPr>
              <w:t>2</w:t>
            </w:r>
            <w:r w:rsidRPr="00E37976">
              <w:rPr>
                <w:rFonts w:ascii="Times New Roman" w:hAnsi="Times New Roman" w:cs="Times New Roman"/>
                <w:vertAlign w:val="superscript"/>
              </w:rPr>
              <w:t>nd</w:t>
            </w:r>
            <w:r w:rsidRPr="00E37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976">
              <w:rPr>
                <w:rFonts w:ascii="Times New Roman" w:hAnsi="Times New Roman" w:cs="Times New Roman"/>
              </w:rPr>
              <w:t>Scenario</w:t>
            </w:r>
            <w:proofErr w:type="spellEnd"/>
          </w:p>
          <w:p w:rsidR="007C3746" w:rsidRPr="00E37976" w:rsidRDefault="007C3746" w:rsidP="00C26BED">
            <w:pPr>
              <w:rPr>
                <w:rFonts w:ascii="Times New Roman" w:hAnsi="Times New Roman" w:cs="Times New Roman"/>
              </w:rPr>
            </w:pPr>
          </w:p>
          <w:p w:rsidR="00C26BED" w:rsidRPr="00E37976" w:rsidRDefault="00C26BED" w:rsidP="00C2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Asteraceae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Calyceraceae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A1369" w:rsidRPr="00E37976" w:rsidRDefault="00B64CAE" w:rsidP="00C26BED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Fig. S5</w:t>
            </w:r>
            <w:r w:rsidR="00C26BED" w:rsidRPr="00E37976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1304" w:type="dxa"/>
          </w:tcPr>
          <w:p w:rsidR="008A1369" w:rsidRPr="00E37976" w:rsidRDefault="003D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59.15-76.36</w:t>
            </w:r>
          </w:p>
        </w:tc>
        <w:tc>
          <w:tcPr>
            <w:tcW w:w="794" w:type="dxa"/>
          </w:tcPr>
          <w:p w:rsidR="008A1369" w:rsidRPr="00E37976" w:rsidRDefault="00234F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67.89</w:t>
            </w:r>
          </w:p>
        </w:tc>
        <w:tc>
          <w:tcPr>
            <w:tcW w:w="1304" w:type="dxa"/>
          </w:tcPr>
          <w:p w:rsidR="008A1369" w:rsidRPr="00E37976" w:rsidRDefault="00FB3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85.1-94.12</w:t>
            </w:r>
          </w:p>
        </w:tc>
        <w:tc>
          <w:tcPr>
            <w:tcW w:w="794" w:type="dxa"/>
          </w:tcPr>
          <w:p w:rsidR="008A1369" w:rsidRPr="00E37976" w:rsidRDefault="00234F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88.82</w:t>
            </w:r>
          </w:p>
        </w:tc>
        <w:tc>
          <w:tcPr>
            <w:tcW w:w="1304" w:type="dxa"/>
          </w:tcPr>
          <w:p w:rsidR="008A1369" w:rsidRPr="00E37976" w:rsidRDefault="00FB37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93.89-105.64</w:t>
            </w:r>
          </w:p>
        </w:tc>
        <w:tc>
          <w:tcPr>
            <w:tcW w:w="794" w:type="dxa"/>
          </w:tcPr>
          <w:p w:rsidR="008A1369" w:rsidRPr="00E37976" w:rsidRDefault="00234F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100.46</w:t>
            </w:r>
          </w:p>
        </w:tc>
      </w:tr>
      <w:tr w:rsidR="002558D7" w:rsidRPr="00E37976" w:rsidTr="00FD3C41">
        <w:trPr>
          <w:trHeight w:val="363"/>
        </w:trPr>
        <w:tc>
          <w:tcPr>
            <w:tcW w:w="3061" w:type="dxa"/>
          </w:tcPr>
          <w:p w:rsidR="00C26BED" w:rsidRPr="00E37976" w:rsidRDefault="00C26BED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3</w:t>
            </w:r>
            <w:r w:rsidRPr="00E37976">
              <w:rPr>
                <w:rFonts w:ascii="Times New Roman" w:hAnsi="Times New Roman" w:cs="Times New Roman"/>
                <w:vertAlign w:val="superscript"/>
                <w:lang w:val="en-US"/>
              </w:rPr>
              <w:t>rd</w:t>
            </w:r>
            <w:r w:rsidRPr="00E37976">
              <w:rPr>
                <w:rFonts w:ascii="Times New Roman" w:hAnsi="Times New Roman" w:cs="Times New Roman"/>
                <w:lang w:val="en-US"/>
              </w:rPr>
              <w:t xml:space="preserve"> Scenario</w:t>
            </w:r>
          </w:p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</w:p>
          <w:p w:rsidR="008A1369" w:rsidRPr="00E37976" w:rsidRDefault="00C26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Calyceraceae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="007232A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Goodeniaceae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Fig.</w:t>
            </w:r>
            <w:r w:rsidR="00B64CA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S5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B)</w:t>
            </w:r>
          </w:p>
        </w:tc>
        <w:tc>
          <w:tcPr>
            <w:tcW w:w="1304" w:type="dxa"/>
          </w:tcPr>
          <w:p w:rsidR="008A1369" w:rsidRPr="00E37976" w:rsidRDefault="003D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56.38-69.37</w:t>
            </w:r>
          </w:p>
        </w:tc>
        <w:tc>
          <w:tcPr>
            <w:tcW w:w="794" w:type="dxa"/>
          </w:tcPr>
          <w:p w:rsidR="008A1369" w:rsidRPr="00E37976" w:rsidRDefault="00234F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63.37</w:t>
            </w:r>
          </w:p>
        </w:tc>
        <w:tc>
          <w:tcPr>
            <w:tcW w:w="1304" w:type="dxa"/>
          </w:tcPr>
          <w:p w:rsidR="008A1369" w:rsidRPr="00E37976" w:rsidRDefault="00A0107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82.93-90.49</w:t>
            </w:r>
          </w:p>
        </w:tc>
        <w:tc>
          <w:tcPr>
            <w:tcW w:w="794" w:type="dxa"/>
          </w:tcPr>
          <w:p w:rsidR="008A1369" w:rsidRPr="00E37976" w:rsidRDefault="00234F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85.71</w:t>
            </w:r>
          </w:p>
        </w:tc>
        <w:tc>
          <w:tcPr>
            <w:tcW w:w="1304" w:type="dxa"/>
          </w:tcPr>
          <w:p w:rsidR="008A1369" w:rsidRPr="00E37976" w:rsidRDefault="00A0107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92.55-104.8</w:t>
            </w:r>
          </w:p>
        </w:tc>
        <w:tc>
          <w:tcPr>
            <w:tcW w:w="794" w:type="dxa"/>
          </w:tcPr>
          <w:p w:rsidR="008A1369" w:rsidRPr="00E37976" w:rsidRDefault="00234F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98.81</w:t>
            </w:r>
          </w:p>
        </w:tc>
      </w:tr>
      <w:tr w:rsidR="002558D7" w:rsidRPr="00E37976" w:rsidTr="00FD3C41">
        <w:trPr>
          <w:trHeight w:val="345"/>
        </w:trPr>
        <w:tc>
          <w:tcPr>
            <w:tcW w:w="3061" w:type="dxa"/>
          </w:tcPr>
          <w:p w:rsidR="00C26BED" w:rsidRPr="00E37976" w:rsidRDefault="00C26BED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4</w:t>
            </w:r>
            <w:r w:rsidRPr="00E37976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E37976">
              <w:rPr>
                <w:rFonts w:ascii="Times New Roman" w:hAnsi="Times New Roman" w:cs="Times New Roman"/>
                <w:lang w:val="en-US"/>
              </w:rPr>
              <w:t xml:space="preserve"> Scenario</w:t>
            </w:r>
          </w:p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</w:p>
          <w:p w:rsidR="00C26BED" w:rsidRPr="00E37976" w:rsidRDefault="00C26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Calyceraceae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Goodeniaceae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Menyanthaceae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8A1369" w:rsidRPr="00E37976" w:rsidRDefault="00B64CAE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Fig. S5</w:t>
            </w:r>
            <w:r w:rsidR="00C26BED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C)</w:t>
            </w:r>
          </w:p>
        </w:tc>
        <w:tc>
          <w:tcPr>
            <w:tcW w:w="1304" w:type="dxa"/>
          </w:tcPr>
          <w:p w:rsidR="008A1369" w:rsidRPr="00E37976" w:rsidRDefault="003D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54.94-65.46</w:t>
            </w:r>
          </w:p>
        </w:tc>
        <w:tc>
          <w:tcPr>
            <w:tcW w:w="794" w:type="dxa"/>
          </w:tcPr>
          <w:p w:rsidR="008A1369" w:rsidRPr="00E37976" w:rsidRDefault="003C62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58.94</w:t>
            </w:r>
          </w:p>
        </w:tc>
        <w:tc>
          <w:tcPr>
            <w:tcW w:w="1304" w:type="dxa"/>
          </w:tcPr>
          <w:p w:rsidR="008A1369" w:rsidRPr="00E37976" w:rsidRDefault="006A5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78.92-82.89</w:t>
            </w:r>
          </w:p>
        </w:tc>
        <w:tc>
          <w:tcPr>
            <w:tcW w:w="794" w:type="dxa"/>
          </w:tcPr>
          <w:p w:rsidR="008A1369" w:rsidRPr="00E37976" w:rsidRDefault="003C62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80.9</w:t>
            </w:r>
          </w:p>
        </w:tc>
        <w:tc>
          <w:tcPr>
            <w:tcW w:w="1304" w:type="dxa"/>
          </w:tcPr>
          <w:p w:rsidR="008A1369" w:rsidRPr="00E37976" w:rsidRDefault="006A5A6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89.45-122.74</w:t>
            </w:r>
          </w:p>
        </w:tc>
        <w:tc>
          <w:tcPr>
            <w:tcW w:w="794" w:type="dxa"/>
          </w:tcPr>
          <w:p w:rsidR="008A1369" w:rsidRPr="00E37976" w:rsidRDefault="003C62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97.76</w:t>
            </w:r>
          </w:p>
        </w:tc>
      </w:tr>
      <w:tr w:rsidR="002558D7" w:rsidRPr="00E37976" w:rsidTr="00FD3C41">
        <w:trPr>
          <w:trHeight w:val="381"/>
        </w:trPr>
        <w:tc>
          <w:tcPr>
            <w:tcW w:w="3061" w:type="dxa"/>
          </w:tcPr>
          <w:p w:rsidR="00C26BED" w:rsidRPr="00E37976" w:rsidRDefault="00C26BED">
            <w:pPr>
              <w:rPr>
                <w:rFonts w:ascii="Times New Roman" w:hAnsi="Times New Roman" w:cs="Times New Roman"/>
                <w:lang w:val="en-US"/>
              </w:rPr>
            </w:pPr>
            <w:r w:rsidRPr="00E37976">
              <w:rPr>
                <w:rFonts w:ascii="Times New Roman" w:hAnsi="Times New Roman" w:cs="Times New Roman"/>
                <w:lang w:val="en-US"/>
              </w:rPr>
              <w:t>5</w:t>
            </w:r>
            <w:r w:rsidRPr="00E37976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E37976">
              <w:rPr>
                <w:rFonts w:ascii="Times New Roman" w:hAnsi="Times New Roman" w:cs="Times New Roman"/>
                <w:lang w:val="en-US"/>
              </w:rPr>
              <w:t xml:space="preserve"> Scenario</w:t>
            </w:r>
          </w:p>
          <w:p w:rsidR="007C3746" w:rsidRPr="00E37976" w:rsidRDefault="007C3746">
            <w:pPr>
              <w:rPr>
                <w:rFonts w:ascii="Times New Roman" w:hAnsi="Times New Roman" w:cs="Times New Roman"/>
                <w:lang w:val="en-US"/>
              </w:rPr>
            </w:pPr>
          </w:p>
          <w:p w:rsidR="008A1369" w:rsidRPr="00E37976" w:rsidRDefault="00C26B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Calyceraceae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Goodeniaceae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Menya</w:t>
            </w:r>
            <w:r w:rsidR="00B64CA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nthaceae</w:t>
            </w:r>
            <w:proofErr w:type="spellEnd"/>
            <w:r w:rsidR="00B64CA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</w:t>
            </w:r>
            <w:proofErr w:type="spellStart"/>
            <w:r w:rsidR="00B64CA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Stylidiaceae</w:t>
            </w:r>
            <w:proofErr w:type="spellEnd"/>
            <w:r w:rsidR="00B64CAE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Fig. S5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D)</w:t>
            </w:r>
          </w:p>
        </w:tc>
        <w:tc>
          <w:tcPr>
            <w:tcW w:w="130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53.57-62.9</w:t>
            </w:r>
          </w:p>
        </w:tc>
        <w:tc>
          <w:tcPr>
            <w:tcW w:w="79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58.2</w:t>
            </w:r>
          </w:p>
        </w:tc>
        <w:tc>
          <w:tcPr>
            <w:tcW w:w="130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72.4-80.56</w:t>
            </w:r>
          </w:p>
        </w:tc>
        <w:tc>
          <w:tcPr>
            <w:tcW w:w="79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76.29</w:t>
            </w:r>
          </w:p>
        </w:tc>
        <w:tc>
          <w:tcPr>
            <w:tcW w:w="130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87.92-99.47</w:t>
            </w:r>
          </w:p>
        </w:tc>
        <w:tc>
          <w:tcPr>
            <w:tcW w:w="794" w:type="dxa"/>
          </w:tcPr>
          <w:p w:rsidR="0010075E" w:rsidRPr="00E37976" w:rsidRDefault="001007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93.2</w:t>
            </w:r>
          </w:p>
        </w:tc>
      </w:tr>
      <w:tr w:rsidR="002558D7" w:rsidRPr="00E37976" w:rsidTr="00FD3C41">
        <w:trPr>
          <w:trHeight w:val="381"/>
        </w:trPr>
        <w:tc>
          <w:tcPr>
            <w:tcW w:w="3061" w:type="dxa"/>
          </w:tcPr>
          <w:p w:rsidR="00C26BED" w:rsidRPr="00E37976" w:rsidRDefault="00C26BED">
            <w:pPr>
              <w:rPr>
                <w:rFonts w:ascii="Times New Roman" w:hAnsi="Times New Roman" w:cs="Times New Roman"/>
              </w:rPr>
            </w:pPr>
            <w:r w:rsidRPr="00E37976">
              <w:rPr>
                <w:rFonts w:ascii="Times New Roman" w:hAnsi="Times New Roman" w:cs="Times New Roman"/>
              </w:rPr>
              <w:t>6</w:t>
            </w:r>
            <w:r w:rsidRPr="00E37976">
              <w:rPr>
                <w:rFonts w:ascii="Times New Roman" w:hAnsi="Times New Roman" w:cs="Times New Roman"/>
                <w:vertAlign w:val="superscript"/>
              </w:rPr>
              <w:t>th</w:t>
            </w:r>
            <w:r w:rsidRPr="00E379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976">
              <w:rPr>
                <w:rFonts w:ascii="Times New Roman" w:hAnsi="Times New Roman" w:cs="Times New Roman"/>
              </w:rPr>
              <w:t>Scenario</w:t>
            </w:r>
            <w:proofErr w:type="spellEnd"/>
          </w:p>
          <w:p w:rsidR="007C3746" w:rsidRPr="00E37976" w:rsidRDefault="007C3746">
            <w:pPr>
              <w:rPr>
                <w:rFonts w:ascii="Times New Roman" w:hAnsi="Times New Roman" w:cs="Times New Roman"/>
              </w:rPr>
            </w:pPr>
          </w:p>
          <w:p w:rsidR="00C26BED" w:rsidRPr="00E37976" w:rsidRDefault="00C26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Asteraceae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Calyceraceae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Goodeniaceae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Menyanthaceae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Stylidiaceae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Alseousmiaceae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Argophyllaceae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</w:p>
          <w:p w:rsidR="007232AE" w:rsidRPr="00E37976" w:rsidRDefault="00B64CAE">
            <w:pPr>
              <w:rPr>
                <w:rFonts w:ascii="Times New Roman" w:hAnsi="Times New Roman" w:cs="Times New Roman"/>
              </w:rPr>
            </w:pPr>
            <w:proofErr w:type="spellStart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Pentaphragmataceae</w:t>
            </w:r>
            <w:proofErr w:type="spellEnd"/>
            <w:r w:rsidRPr="00E37976">
              <w:rPr>
                <w:rFonts w:ascii="Times New Roman" w:hAnsi="Times New Roman" w:cs="Times New Roman"/>
                <w:sz w:val="20"/>
                <w:szCs w:val="20"/>
              </w:rPr>
              <w:t>, Fig. S5</w:t>
            </w:r>
            <w:r w:rsidR="00F47D37" w:rsidRPr="00E3797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26BED" w:rsidRPr="00E379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4" w:type="dxa"/>
          </w:tcPr>
          <w:p w:rsidR="007232AE" w:rsidRPr="00E37976" w:rsidRDefault="003D23A7" w:rsidP="00C26BE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53.64-</w:t>
            </w:r>
            <w:r w:rsidR="00C26BED"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  <w:tc>
          <w:tcPr>
            <w:tcW w:w="794" w:type="dxa"/>
          </w:tcPr>
          <w:p w:rsidR="007232AE" w:rsidRPr="00E37976" w:rsidRDefault="00B55A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55.82</w:t>
            </w:r>
          </w:p>
        </w:tc>
        <w:tc>
          <w:tcPr>
            <w:tcW w:w="1304" w:type="dxa"/>
          </w:tcPr>
          <w:p w:rsidR="007232AE" w:rsidRPr="00E37976" w:rsidRDefault="002B0A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65.42-74.54</w:t>
            </w:r>
          </w:p>
        </w:tc>
        <w:tc>
          <w:tcPr>
            <w:tcW w:w="794" w:type="dxa"/>
          </w:tcPr>
          <w:p w:rsidR="007232AE" w:rsidRPr="00E37976" w:rsidRDefault="00B55A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69.12</w:t>
            </w:r>
          </w:p>
        </w:tc>
        <w:tc>
          <w:tcPr>
            <w:tcW w:w="1304" w:type="dxa"/>
          </w:tcPr>
          <w:p w:rsidR="007232AE" w:rsidRPr="00E37976" w:rsidRDefault="002B0A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78.92-83.19</w:t>
            </w:r>
          </w:p>
        </w:tc>
        <w:tc>
          <w:tcPr>
            <w:tcW w:w="794" w:type="dxa"/>
          </w:tcPr>
          <w:p w:rsidR="007232AE" w:rsidRPr="00E37976" w:rsidRDefault="00B55A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7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81.1</w:t>
            </w:r>
          </w:p>
        </w:tc>
      </w:tr>
    </w:tbl>
    <w:p w:rsidR="00080D5A" w:rsidRPr="00E37976" w:rsidRDefault="00E37976">
      <w:pPr>
        <w:rPr>
          <w:lang w:val="en-US"/>
        </w:rPr>
      </w:pPr>
    </w:p>
    <w:p w:rsidR="00BC3FB2" w:rsidRPr="00E37976" w:rsidRDefault="00BC3FB2">
      <w:pPr>
        <w:rPr>
          <w:lang w:val="en-US"/>
        </w:rPr>
      </w:pPr>
    </w:p>
    <w:p w:rsidR="00D53DBB" w:rsidRPr="00E37976" w:rsidRDefault="00D53DBB" w:rsidP="00D53DBB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Calibration scenarios considered in the present study on the basis of the placement of the fossil both on the most parsimonious tree (MP, MP+1 and MP+2, see Fig. 2) and the bootstrap consensus tree (see Section SI</w:t>
      </w:r>
      <w:r w:rsidR="00B00DEF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1.4). </w:t>
      </w:r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MGCA = </w:t>
      </w:r>
      <w:proofErr w:type="spellStart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Menyanthaceae</w:t>
      </w:r>
      <w:proofErr w:type="spellEnd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Goodeniaceae</w:t>
      </w:r>
      <w:proofErr w:type="spellEnd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Calyceraceae</w:t>
      </w:r>
      <w:proofErr w:type="spellEnd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Asteraceae</w:t>
      </w:r>
      <w:proofErr w:type="spellEnd"/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The chronograms of each calibration sce</w:t>
      </w:r>
      <w:r w:rsidR="00B64CAE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nario are illustrated in Fig. S5</w:t>
      </w:r>
      <w:r w:rsidR="00B87C29" w:rsidRPr="00E3797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C3FB2" w:rsidRPr="00E37976" w:rsidRDefault="00BC3FB2">
      <w:pPr>
        <w:rPr>
          <w:lang w:val="en-US"/>
        </w:rPr>
      </w:pPr>
    </w:p>
    <w:p w:rsidR="00BC3FB2" w:rsidRPr="00E37976" w:rsidRDefault="00BC3FB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C3FB2" w:rsidRPr="00E37976" w:rsidSect="00617165">
      <w:pgSz w:w="12240" w:h="15840"/>
      <w:pgMar w:top="1440" w:right="1440" w:bottom="1440" w:left="1440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8A1369"/>
    <w:rsid w:val="0010075E"/>
    <w:rsid w:val="0011068D"/>
    <w:rsid w:val="001C63EB"/>
    <w:rsid w:val="00234F42"/>
    <w:rsid w:val="002507EB"/>
    <w:rsid w:val="002558D7"/>
    <w:rsid w:val="002B0AC3"/>
    <w:rsid w:val="003C6258"/>
    <w:rsid w:val="003D23A7"/>
    <w:rsid w:val="003D568E"/>
    <w:rsid w:val="003F3618"/>
    <w:rsid w:val="00466C96"/>
    <w:rsid w:val="00490315"/>
    <w:rsid w:val="0054611E"/>
    <w:rsid w:val="00615D4F"/>
    <w:rsid w:val="00617165"/>
    <w:rsid w:val="006A5A6F"/>
    <w:rsid w:val="006E561C"/>
    <w:rsid w:val="007232AE"/>
    <w:rsid w:val="007B1926"/>
    <w:rsid w:val="007C3746"/>
    <w:rsid w:val="00802352"/>
    <w:rsid w:val="0086739B"/>
    <w:rsid w:val="008A1369"/>
    <w:rsid w:val="008A3E92"/>
    <w:rsid w:val="00972093"/>
    <w:rsid w:val="00A01077"/>
    <w:rsid w:val="00A358B3"/>
    <w:rsid w:val="00B00DEF"/>
    <w:rsid w:val="00B435A4"/>
    <w:rsid w:val="00B45B4C"/>
    <w:rsid w:val="00B55AE3"/>
    <w:rsid w:val="00B64CAE"/>
    <w:rsid w:val="00B87C29"/>
    <w:rsid w:val="00BB70BB"/>
    <w:rsid w:val="00BC3FB2"/>
    <w:rsid w:val="00C11C33"/>
    <w:rsid w:val="00C26BED"/>
    <w:rsid w:val="00CD0C99"/>
    <w:rsid w:val="00CE60D6"/>
    <w:rsid w:val="00D21135"/>
    <w:rsid w:val="00D53DBB"/>
    <w:rsid w:val="00DA1C0B"/>
    <w:rsid w:val="00DB1574"/>
    <w:rsid w:val="00DF3D45"/>
    <w:rsid w:val="00E37976"/>
    <w:rsid w:val="00F12016"/>
    <w:rsid w:val="00F47D37"/>
    <w:rsid w:val="00F66D22"/>
    <w:rsid w:val="00F76DD7"/>
    <w:rsid w:val="00F917D4"/>
    <w:rsid w:val="00FB3791"/>
    <w:rsid w:val="00FD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C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A13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FDC3-52D9-4DAF-90F9-E33591A0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Editor</cp:lastModifiedBy>
  <cp:revision>3</cp:revision>
  <dcterms:created xsi:type="dcterms:W3CDTF">2015-06-08T18:27:00Z</dcterms:created>
  <dcterms:modified xsi:type="dcterms:W3CDTF">2015-06-10T12:26:00Z</dcterms:modified>
</cp:coreProperties>
</file>